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关于《景德镇市80周岁及以上老年人高龄津贴发放工作管理办法（试行）</w:t>
      </w:r>
    </w:p>
    <w:p w14:paraId="68FA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bookmarkEnd w:id="0"/>
    <w:p w14:paraId="4FE9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和完善我市80周岁及以上老年人高龄津贴发放工作，确保津贴发放精准、及时、便民，切实增强老年人的获得感和幸福感，结合我市实际，景德镇市民政局、景德镇市财政局联合起草了《景德镇市80周岁及以上老年人高龄津贴发放工作管理办法（试行）（征求意见稿）》（以下简称《办法》）。</w:t>
      </w:r>
    </w:p>
    <w:p w14:paraId="27B8C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一、制定背景</w:t>
      </w:r>
    </w:p>
    <w:p w14:paraId="55B7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龄津贴制度是国家基本养老服务体系建设的重要内容，是保障高龄老年人基本生活、共享社会发展成果的重要举措。为贯彻落实上级文件精神，规范我市高龄津贴发放管理，优化发放流程，提升发放效率与精准度，确保惠民政策落到实处，特制定本《办法》。</w:t>
      </w:r>
    </w:p>
    <w:p w14:paraId="73A6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二、起草依据</w:t>
      </w:r>
    </w:p>
    <w:p w14:paraId="5CAB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依据《江西省80周岁以上老年人高龄津贴发放工作管理办法（试行）》（赣民规字〔2024〕5号）、《景德镇市民政局等14部门关于印发〈景德镇市基本养老服务清单（2023年版）〉的通知》（景民字〔2023〕72号）等相关政策文件要求。</w:t>
      </w:r>
    </w:p>
    <w:p w14:paraId="0D2C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三、主要内容</w:t>
      </w:r>
    </w:p>
    <w:p w14:paraId="0EFD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《办法》共分五大部分，对发放对象、标准、流程、动态管理及工作要求等作出明确规定。</w:t>
      </w:r>
    </w:p>
    <w:p w14:paraId="49EA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（一）第一部分明确发放对象与标准。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规定，发放对象为具有本市户籍、年满80周岁及以上的老年人。发放标准实行属地管理，由各县（市、区）根据财力状况和老年人规模分年龄段制定并动态调整，原则上每人每月不低于50元，鼓励有条件地区提高标准。所需资金按现有财政渠道保障。</w:t>
      </w:r>
    </w:p>
    <w:p w14:paraId="0D51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（二）第二部分规范发放流程。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优化设计了申请、审核审批、发放全流程。推行线上线下并行申请方式，线下可通过村（居）委会办理，线上可通过“赣服通”平台申请。明确村（居）委会、乡镇（街道）、县级民政部门各级审核审批时限（各5个工作日内）。津贴原则上于每月20日前通过社保卡“一卡通”发放，符合条件的当月即开始计发。建立了自动调标、逾期追溯补发（一般不少于6个月，最长不超过2年）等便民机制。</w:t>
      </w:r>
    </w:p>
    <w:p w14:paraId="325B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（三）第三部分健全动态管理机制。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要求建立主动发现机制，变“人找政策”为“政策找人”。完善资格认证体系，以线上自助认证为主，结合线下社会化服务和上门服务，每年至少认证一次。严格执行退出机制，对老年人去世或户籍迁出等情况，次月即停发并移出名单。建立部门间数据共享核查机制，对多发、错发资金予以追缴。</w:t>
      </w:r>
    </w:p>
    <w:p w14:paraId="79A5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（四）第四部分细化工作要求。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强调压实工作责任，财政部门需将资金纳入年度预算保障，民政部门履行主管职责。强化资金监管，确保专款专用、按月足额发放，严查违规违法行为。提出要推进“免申即享”，通过部门数据整合共享逐步实现。要求加强政策宣传，提升透明度和知晓率，主动接受社会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2025-12-02T02:48:57Z</dcterms:created>
  <dc:creator>lenovo</dc:creator>
  <cp:lastModifiedBy>Fearless</cp:lastModifiedBy>
  <dcterms:modified xsi:type="dcterms:W3CDTF">2025-12-02T02:53:41Z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eyJoZGlkIjoiYWE4ZmM5YjJhYWY4YjUxNzhhZDliNDEzNTM3MjViZjAiLCJ1c2VySWQiOiI2MTA5Mzg3MjcifQ==</vt:lpwstr>
  </property>
  <property fmtid="{D5CDD505-2E9C-101B-9397-08002B2CF9AE}" pid="4" name="ICV">
    <vt:lpwstr>81B54C784DB24A96AD8891F3D51A6B5D_12</vt:lpwstr>
  </property>
</Properties>
</file>