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09ED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市级行业协会商会简易注销程序工作</w:t>
      </w:r>
    </w:p>
    <w:p w14:paraId="061CA752">
      <w:pPr>
        <w:jc w:val="center"/>
        <w:rPr>
          <w:rFonts w:hint="eastAsia"/>
        </w:rPr>
      </w:pPr>
      <w:r>
        <w:rPr>
          <w:rFonts w:hint="eastAsia" w:ascii="方正小标宋简体" w:hAnsi="方正小标宋简体" w:eastAsia="方正小标宋简体" w:cs="方正小标宋简体"/>
          <w:sz w:val="44"/>
          <w:szCs w:val="44"/>
        </w:rPr>
        <w:t>指引（试行）（征求意见稿）</w:t>
      </w:r>
    </w:p>
    <w:p w14:paraId="4E81639F">
      <w:pPr>
        <w:rPr>
          <w:rFonts w:hint="eastAsia"/>
        </w:rPr>
      </w:pPr>
    </w:p>
    <w:p w14:paraId="31D038F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为优化市级行业协会商会结构布局，清理整治“僵尸型”社会组织，健全常态化、规范化退出机制，提升社会组织监管效能，根据《社会团体登记管理条例》《江西省民政厅 中共江西省委社会工作部关于印发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省级行业协会商会简易注销程序工作指引（试行）</w:t>
      </w:r>
      <w:r>
        <w:rPr>
          <w:rFonts w:hint="eastAsia" w:ascii="仿宋_GB2312" w:hAnsi="仿宋_GB2312" w:eastAsia="仿宋_GB2312" w:cs="仿宋_GB2312"/>
          <w:sz w:val="32"/>
          <w:szCs w:val="32"/>
          <w:lang w:eastAsia="zh-CN"/>
        </w:rPr>
        <w:t>〉的通知》</w:t>
      </w:r>
      <w:r>
        <w:rPr>
          <w:rFonts w:hint="eastAsia" w:ascii="仿宋_GB2312" w:hAnsi="仿宋_GB2312" w:eastAsia="仿宋_GB2312" w:cs="仿宋_GB2312"/>
          <w:sz w:val="32"/>
          <w:szCs w:val="32"/>
        </w:rPr>
        <w:t>等法律法规及政策文件，结合我市</w:t>
      </w:r>
      <w:r>
        <w:rPr>
          <w:rFonts w:hint="eastAsia" w:ascii="仿宋_GB2312" w:hAnsi="仿宋_GB2312" w:eastAsia="仿宋_GB2312" w:cs="仿宋_GB2312"/>
          <w:sz w:val="32"/>
          <w:szCs w:val="32"/>
          <w:lang w:eastAsia="zh-CN"/>
        </w:rPr>
        <w:t>市级</w:t>
      </w:r>
      <w:r>
        <w:rPr>
          <w:rFonts w:hint="eastAsia" w:ascii="仿宋_GB2312" w:hAnsi="仿宋_GB2312" w:eastAsia="仿宋_GB2312" w:cs="仿宋_GB2312"/>
          <w:sz w:val="32"/>
          <w:szCs w:val="32"/>
        </w:rPr>
        <w:t>行业协会商会登记管理工作实际，制定本指引。</w:t>
      </w:r>
    </w:p>
    <w:p w14:paraId="697CFCA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本指引所称简易注销程序，是指针对</w:t>
      </w:r>
      <w:r>
        <w:rPr>
          <w:rFonts w:hint="eastAsia" w:ascii="仿宋_GB2312" w:hAnsi="仿宋_GB2312" w:eastAsia="仿宋_GB2312" w:cs="仿宋_GB2312"/>
          <w:sz w:val="32"/>
          <w:szCs w:val="32"/>
          <w:lang w:eastAsia="zh-CN"/>
        </w:rPr>
        <w:t>市级</w:t>
      </w:r>
      <w:r>
        <w:rPr>
          <w:rFonts w:hint="eastAsia" w:ascii="仿宋_GB2312" w:hAnsi="仿宋_GB2312" w:eastAsia="仿宋_GB2312" w:cs="仿宋_GB2312"/>
          <w:sz w:val="32"/>
          <w:szCs w:val="32"/>
        </w:rPr>
        <w:t>登记、无法形成有效注销决议、难以开展完整清算工作或经主管机关依法认定需终止，不具备一般注销办理条件的行业协会商会，通过简化办事流程、优化内部决策、容缺非核心材料、强化承诺追责的方式，实现依法有序退出的便捷工作机制。</w:t>
      </w:r>
    </w:p>
    <w:p w14:paraId="01C3383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适用简易注销程序应遵循以下原则：</w:t>
      </w:r>
    </w:p>
    <w:p w14:paraId="48ABEF6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（一）依法审慎原则。严格依照法律法规及政策规定界定适用范围，严守审核标准、公示程序和风险底线，杜绝违规简化程序，防范监管风险、法律风险和信访风险。</w:t>
      </w:r>
    </w:p>
    <w:p w14:paraId="40B2760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（二）事实清楚与无债权债务风险原则。涉事协会资产状况、存续业务、债权债务、纠纷投诉情况清晰明确，无未了结、潜在风险隐患。</w:t>
      </w:r>
    </w:p>
    <w:p w14:paraId="793ACD8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（三）责任明晰与便捷高效原则。厘清行业协会商会、业务主管单位、行业管理部门、登记管理机关各方职责，精简冗余环节，在依法合规前提下提升注销办理效率。</w:t>
      </w:r>
    </w:p>
    <w:p w14:paraId="28096D9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符合下列情形之一，且无本指引第四条禁止情形的</w:t>
      </w:r>
      <w:r>
        <w:rPr>
          <w:rFonts w:hint="eastAsia" w:ascii="仿宋_GB2312" w:hAnsi="仿宋_GB2312" w:eastAsia="仿宋_GB2312" w:cs="仿宋_GB2312"/>
          <w:sz w:val="32"/>
          <w:szCs w:val="32"/>
          <w:lang w:eastAsia="zh-CN"/>
        </w:rPr>
        <w:t>市级</w:t>
      </w:r>
      <w:r>
        <w:rPr>
          <w:rFonts w:hint="eastAsia" w:ascii="仿宋_GB2312" w:hAnsi="仿宋_GB2312" w:eastAsia="仿宋_GB2312" w:cs="仿宋_GB2312"/>
          <w:sz w:val="32"/>
          <w:szCs w:val="32"/>
        </w:rPr>
        <w:t>行业协会商会，可适用简易注销程序：</w:t>
      </w:r>
    </w:p>
    <w:p w14:paraId="6AB979B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（一）可有效取得联系的会员（代表）数量未达总数三分之二以上，无法正常召开会员（代表）大会，客观上不能形成有效注销决议的；</w:t>
      </w:r>
    </w:p>
    <w:p w14:paraId="511A47B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（二）成立登记后未实质开展业务活动，近一年内经第三方会计师事务所审计，资产、债权债务清晰、处置简单、无遗留纠纷的；</w:t>
      </w:r>
    </w:p>
    <w:p w14:paraId="0356939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（三）因机构分立、合并需要终止，全部权利义务已明确由分立、合并后存续或新设法人全面承继的；</w:t>
      </w:r>
    </w:p>
    <w:p w14:paraId="2A31869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（四）登记证书被依法吊销满两年，经业务主管单位、行业管理部门、登记管理机关联合研判，无遗留风险、可简化办理注销的；</w:t>
      </w:r>
    </w:p>
    <w:p w14:paraId="25E24D5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（五）因工作任务完成、行业布局调整、长期运转失灵、违规扰乱行业秩序等情形，被业务主管单位、行业管理部门依法责令终止，且适用简易注销更为稳妥可行的。</w:t>
      </w:r>
    </w:p>
    <w:p w14:paraId="56861D0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市级行业协会商会符合本条第一款第（一）（二）（三）项情形申请简易注销的，应当事先取得业务主管单位（行业管理部门）书面同意；直接登记无业务主管单位的，由行业管理部门审核同意。</w:t>
      </w:r>
    </w:p>
    <w:p w14:paraId="54C7071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有下列情形之一的，不得适用简易注销程序，一律按一般注销程序办理：</w:t>
      </w:r>
    </w:p>
    <w:p w14:paraId="5A2EF28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（一）涉及国家安全、军事、金融等特殊监管行业领域的；</w:t>
      </w:r>
    </w:p>
    <w:p w14:paraId="568E563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（二）正被有关国家机关立案调查、采取行政强制措施或尚未办结行政处罚的；</w:t>
      </w:r>
    </w:p>
    <w:p w14:paraId="23327ED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（三）存在未办结行政复议、诉讼、仲裁案件，或有效投诉、实名举报尚未核查办结的；</w:t>
      </w:r>
    </w:p>
    <w:p w14:paraId="7958B10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（四）已进入人民法院清算、破产司法程序的；</w:t>
      </w:r>
    </w:p>
    <w:p w14:paraId="5EF4A5D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（五）占有、使用国有资产，或国有资产处置方案未取得主管部门批复同意的；</w:t>
      </w:r>
    </w:p>
    <w:p w14:paraId="0C88070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（六）资产规模较大、债权债务关系复杂，存在对外担保、大额欠款、资不抵债等无法结清情形的；</w:t>
      </w:r>
    </w:p>
    <w:p w14:paraId="74D983D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（七）尚有未履约完毕的政府购买服务、委托项目或正在开展有效对外合作的；</w:t>
      </w:r>
    </w:p>
    <w:p w14:paraId="2E3C953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（八）法律法规、规章及上级政策明确规定不适用简易注销程序的其他情形。</w:t>
      </w:r>
    </w:p>
    <w:p w14:paraId="25D852C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内部决议简化办理。存在本指引第三条第（一）项情形的，按以下步骤办理：</w:t>
      </w:r>
    </w:p>
    <w:p w14:paraId="7F1E2F3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（一）提交书面情况说明，详细阐述无法召开会员（代表）大会、无法形成注销决议的客观原因，并附会员失联核查、通知送达记录等佐证材料；</w:t>
      </w:r>
    </w:p>
    <w:p w14:paraId="02959A9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（二）通过公开发行报刊或官方网站，面向全体会员及社会发布拟注销公告，公告期不少于45日；</w:t>
      </w:r>
    </w:p>
    <w:p w14:paraId="5D446F8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（三）公告期满，未收到符合法定比例的书面反对意见的，视同依法形成有效注销决议，不再另行召开会员（代表）大会。</w:t>
      </w:r>
    </w:p>
    <w:p w14:paraId="5AAC82F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清算程序简化办理。因人员流失、账册不全、长期停摆等客观原因，无法开展完整清算审计的，按以下步骤办理：</w:t>
      </w:r>
    </w:p>
    <w:p w14:paraId="746E437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（一）提交书面说明，如实说明无法完成完整清算审计的客观原因，并提供相关佐证材料；</w:t>
      </w:r>
    </w:p>
    <w:p w14:paraId="506F1A8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（二）通过公开发行报刊或官方网站发布清算及债权申报公告，公告期不少于45日；</w:t>
      </w:r>
    </w:p>
    <w:p w14:paraId="2125D2E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（三）公告期满未收到利害关系人有效书面异议的，由清算义务人出具无债权债务承诺书。</w:t>
      </w:r>
    </w:p>
    <w:p w14:paraId="7B5A6BA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算义务人失联、无法履职或拒不配合出具承诺书的，由业务主管单位（行业管理部门）通过公开发行报刊或官方网站再次发布清算公告，公告期不少于45日；公告期满无利害关系人书面异议的，由业务主管单位（行业管理部门）出具无债权债务纠纷、无剩余可处置资产的情况说明。</w:t>
      </w:r>
    </w:p>
    <w:p w14:paraId="2A00775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相关单位及个人出具承诺书、情况说明的，对其真实性、合法性负责，依法承担相应法律责任。</w:t>
      </w:r>
    </w:p>
    <w:p w14:paraId="7F59ADE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特殊情形处置</w:t>
      </w:r>
    </w:p>
    <w:p w14:paraId="241F6DE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（一）法定代表人因失联、重病、被限制人身自由或其他特殊原因无法履职、拒不履职的，经业务主管单位（行业管理部门）书面同意，可由理事会推举在岗负责人代为履行注销相关工作职责。</w:t>
      </w:r>
    </w:p>
    <w:p w14:paraId="1592461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（二）法人登记证书、公章、财务印章遗失的，可在公开渠道发布遗失公告，办理注销登记时提交遗失公告材料，准予注销后以遗失公告替代实物收缴。</w:t>
      </w:r>
    </w:p>
    <w:p w14:paraId="6A13A18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（三）因长期停业、证件过期等原因导致银行账户冻结、无法开展清算工作的，可按金融机构规定申请账户激活，账户激活后在清算组指导下依规完成资产核查与清算处置工作。</w:t>
      </w:r>
    </w:p>
    <w:p w14:paraId="464D8054">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行业协会商会存在本指引第三条第（四）（五）项情形的，按以下步骤办理：</w:t>
      </w:r>
    </w:p>
    <w:p w14:paraId="7084FB4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（一）业务主管单位（行业管理部门）启动终止程序前，应梳理基本情况、风险隐患，制定专项终止工作方案；</w:t>
      </w:r>
    </w:p>
    <w:p w14:paraId="5575130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（二）业务主管单位（行业管理部门）通过公开发行报刊或官方网站发布拟注销公告，公示协会基本信息、终止事由、异议渠道，公告期不少于45日；</w:t>
      </w:r>
    </w:p>
    <w:p w14:paraId="085FA9E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（三）出具正式终止、责令注销的书面决定，对终止事由、程序合规性及风险处置承担相应监管责任；</w:t>
      </w:r>
    </w:p>
    <w:p w14:paraId="598EBA6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（四）牵头成立临时清算组，梳理资产、账务、债务情况，出具清算报告；确无法完成完整清算审计的，参照本指引第六条第二款规定执行。</w:t>
      </w:r>
    </w:p>
    <w:p w14:paraId="5C5712C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登记管理机关受理后，及时通过公开发行报刊或官方网站</w:t>
      </w:r>
      <w:bookmarkStart w:id="0" w:name="_GoBack"/>
      <w:bookmarkEnd w:id="0"/>
      <w:r>
        <w:rPr>
          <w:rFonts w:hint="eastAsia" w:ascii="仿宋_GB2312" w:hAnsi="仿宋_GB2312" w:eastAsia="仿宋_GB2312" w:cs="仿宋_GB2312"/>
          <w:sz w:val="32"/>
          <w:szCs w:val="32"/>
        </w:rPr>
        <w:t>向社会公示相关信息，自受理之日起20个工作日内依法作出准予或不予注销的行政许可决定。</w:t>
      </w:r>
    </w:p>
    <w:p w14:paraId="119716C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公示及受理期间，利害关系人可向登记管理机关书面提出异议并附佐证材料。登记管理机关核查后，确认异议成立、存在风险隐患的，终止简易注销程序，引导转入一般注销程序办理。</w:t>
      </w:r>
    </w:p>
    <w:p w14:paraId="22650CD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市级</w:t>
      </w:r>
      <w:r>
        <w:rPr>
          <w:rFonts w:hint="eastAsia" w:ascii="仿宋_GB2312" w:hAnsi="仿宋_GB2312" w:eastAsia="仿宋_GB2312" w:cs="仿宋_GB2312"/>
          <w:sz w:val="32"/>
          <w:szCs w:val="32"/>
        </w:rPr>
        <w:t>行业协会商会完成简易注销登记前，原则上应提供税务清零、社保注销、银行账户注销等相关证明材料。确因客观原因无法全部提供的，由法定代表人或实际履职负责人作出书面情况说明，承诺无遗留税费、社保、账户风险，并自愿承担全部法律及后续整改责任。</w:t>
      </w:r>
    </w:p>
    <w:p w14:paraId="17931A1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登记管理机关准予注销登记的，出具注销证明，依规收缴登记证书、印章、财务凭证，并向社会公示注销结果。</w:t>
      </w:r>
    </w:p>
    <w:p w14:paraId="3E0A074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行业协会商会在简易注销申报过程中，隐瞒事实、弄虚作假、虚报承诺的，由登记管理机关依法撤销注销登记、恢复法人主体资格，并依规追究相关责任人责任；涉嫌违法犯罪的，移交司法机关处理。</w:t>
      </w:r>
    </w:p>
    <w:p w14:paraId="23F9FB4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利害关系人认为简易注销行为侵害自身合法权益的，可向业务主管单位（行业管理部门）、登记管理机关书面反映，并配合核查、举证；也可依法通过行政复议、行政诉讼等法定途径维护自身权益。</w:t>
      </w:r>
    </w:p>
    <w:p w14:paraId="08A1B43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本指引由市民政局、市委社会工作部负责解释。</w:t>
      </w:r>
    </w:p>
    <w:p w14:paraId="6C90A94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本指引自2026年</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日起试行，有效期2年。试行期间，上级另有新规定的，从其规定。</w:t>
      </w:r>
    </w:p>
    <w:p w14:paraId="53620A59">
      <w:pPr>
        <w:jc w:val="center"/>
        <w:rPr>
          <w:rFonts w:hint="eastAsia" w:ascii="方正小标宋简体" w:hAnsi="方正小标宋简体" w:eastAsia="方正小标宋简体" w:cs="方正小标宋简体"/>
          <w:sz w:val="44"/>
          <w:szCs w:val="44"/>
          <w:lang w:val="en-US" w:eastAsia="zh-CN"/>
        </w:rPr>
      </w:pPr>
    </w:p>
    <w:p w14:paraId="2F362E18">
      <w:pPr>
        <w:jc w:val="both"/>
        <w:rPr>
          <w:rFonts w:hint="eastAsia" w:ascii="方正小标宋简体" w:hAnsi="方正小标宋简体" w:eastAsia="方正小标宋简体" w:cs="方正小标宋简体"/>
          <w:sz w:val="44"/>
          <w:szCs w:val="44"/>
          <w:lang w:val="en-US" w:eastAsia="zh-CN"/>
        </w:rPr>
      </w:pPr>
    </w:p>
    <w:p w14:paraId="424ECA67">
      <w:pPr>
        <w:jc w:val="center"/>
        <w:rPr>
          <w:rFonts w:hint="eastAsia" w:ascii="方正小标宋简体" w:hAnsi="方正小标宋简体" w:eastAsia="方正小标宋简体" w:cs="方正小标宋简体"/>
          <w:sz w:val="44"/>
          <w:szCs w:val="44"/>
          <w:lang w:val="en-US" w:eastAsia="zh-CN"/>
        </w:rPr>
      </w:pPr>
    </w:p>
    <w:p w14:paraId="422A0EE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市级</w:t>
      </w:r>
      <w:r>
        <w:rPr>
          <w:rFonts w:hint="eastAsia" w:ascii="方正小标宋简体" w:hAnsi="方正小标宋简体" w:eastAsia="方正小标宋简体" w:cs="方正小标宋简体"/>
          <w:sz w:val="44"/>
          <w:szCs w:val="44"/>
        </w:rPr>
        <w:t>行业协会商会简易注销程序申请书</w:t>
      </w:r>
    </w:p>
    <w:p w14:paraId="25D04303">
      <w:pPr>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（式样）</w:t>
      </w:r>
    </w:p>
    <w:p w14:paraId="179C990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[社会组织名称]关于申请适用简易注销程序的报告</w:t>
      </w:r>
    </w:p>
    <w:p w14:paraId="396184E7">
      <w:pPr>
        <w:rPr>
          <w:rFonts w:hint="eastAsia" w:ascii="仿宋_GB2312" w:hAnsi="仿宋_GB2312" w:eastAsia="仿宋_GB2312" w:cs="仿宋_GB2312"/>
          <w:sz w:val="32"/>
          <w:szCs w:val="32"/>
        </w:rPr>
      </w:pPr>
    </w:p>
    <w:p w14:paraId="3B0D74F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民政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w:t>
      </w:r>
    </w:p>
    <w:p w14:paraId="7E50678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（说明无法按一般程序注销的具体原因，如：会员/理事数量不足无法召开会议、法定代表人失联等），特申请适用简易注销程序办理注销登记。</w:t>
      </w:r>
    </w:p>
    <w:p w14:paraId="6413BB8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本单位承诺：所提交材料真实有效，不存在债权债务纠纷，愿意承担因虚假承诺产生的一切法律责任。</w:t>
      </w:r>
    </w:p>
    <w:p w14:paraId="757BE2C8">
      <w:pPr>
        <w:rPr>
          <w:rFonts w:hint="eastAsia" w:ascii="仿宋_GB2312" w:hAnsi="仿宋_GB2312" w:eastAsia="仿宋_GB2312" w:cs="仿宋_GB2312"/>
          <w:sz w:val="32"/>
          <w:szCs w:val="32"/>
        </w:rPr>
      </w:pPr>
    </w:p>
    <w:p w14:paraId="2D4CE37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 无法形成决议的情况说明</w:t>
      </w:r>
    </w:p>
    <w:p w14:paraId="0E799B5F">
      <w:pPr>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理事会/剩余会员签署的承诺书</w:t>
      </w:r>
    </w:p>
    <w:p w14:paraId="5DFD2974">
      <w:pPr>
        <w:rPr>
          <w:rFonts w:hint="eastAsia" w:ascii="仿宋_GB2312" w:hAnsi="仿宋_GB2312" w:eastAsia="仿宋_GB2312" w:cs="仿宋_GB2312"/>
          <w:sz w:val="32"/>
          <w:szCs w:val="32"/>
        </w:rPr>
      </w:pPr>
    </w:p>
    <w:p w14:paraId="5AA77B5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2C738E7">
      <w:pPr>
        <w:rPr>
          <w:rFonts w:hint="eastAsia" w:ascii="仿宋_GB2312" w:hAnsi="仿宋_GB2312" w:eastAsia="仿宋_GB2312" w:cs="仿宋_GB2312"/>
          <w:sz w:val="32"/>
          <w:szCs w:val="32"/>
        </w:rPr>
      </w:pPr>
    </w:p>
    <w:p w14:paraId="6247B73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申请单位（公章）：</w:t>
      </w:r>
    </w:p>
    <w:p w14:paraId="3DB058FA">
      <w:pPr>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法定代表人（或代职负责人）签字：</w:t>
      </w:r>
    </w:p>
    <w:p w14:paraId="0EE093E6">
      <w:pPr>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2B2D204F">
      <w:pPr>
        <w:rPr>
          <w:rFonts w:hint="eastAsia" w:ascii="仿宋_GB2312" w:hAnsi="仿宋_GB2312" w:eastAsia="仿宋_GB2312" w:cs="仿宋_GB2312"/>
          <w:sz w:val="32"/>
          <w:szCs w:val="32"/>
        </w:rPr>
      </w:pPr>
    </w:p>
    <w:p w14:paraId="73A3C40C">
      <w:pPr>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无债权债务承诺书（式样）</w:t>
      </w:r>
    </w:p>
    <w:p w14:paraId="3783369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无债权债务承诺书</w:t>
      </w:r>
    </w:p>
    <w:p w14:paraId="38D2CBB0">
      <w:pPr>
        <w:rPr>
          <w:rFonts w:hint="eastAsia" w:ascii="仿宋_GB2312" w:hAnsi="仿宋_GB2312" w:eastAsia="仿宋_GB2312" w:cs="仿宋_GB2312"/>
          <w:sz w:val="32"/>
          <w:szCs w:val="32"/>
        </w:rPr>
      </w:pPr>
    </w:p>
    <w:p w14:paraId="0385947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承诺单位：[社会组织名称]</w:t>
      </w:r>
    </w:p>
    <w:p w14:paraId="1ED3923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18CFB608">
      <w:pPr>
        <w:rPr>
          <w:rFonts w:hint="eastAsia" w:ascii="仿宋_GB2312" w:hAnsi="仿宋_GB2312" w:eastAsia="仿宋_GB2312" w:cs="仿宋_GB2312"/>
          <w:sz w:val="32"/>
          <w:szCs w:val="32"/>
        </w:rPr>
      </w:pPr>
    </w:p>
    <w:p w14:paraId="3D23ABC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本单位郑重承诺：</w:t>
      </w:r>
    </w:p>
    <w:p w14:paraId="447DAE7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部不存在矛盾纠纷；未被立案调查或采取行政强制、行政处罚等情形；不涉及复议、诉讼、仲裁未结案，不存在被投诉、举报、信访、内部矛盾等情形；不涉及人民法院依法履行破产清算程序；未占有、使用国有资产，不涉及国有资产处置方案未获得有关部门批准；不存在债权债务难以结清、资不抵债；不存在尚有未完成承接政府或其他有关单位组织和个人的项目。</w:t>
      </w:r>
    </w:p>
    <w:p w14:paraId="2D4300D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如上述承诺内容不实，本单位及清算义务人自愿承担相应法律责任。</w:t>
      </w:r>
    </w:p>
    <w:p w14:paraId="1C280CE7">
      <w:pPr>
        <w:rPr>
          <w:rFonts w:hint="eastAsia" w:ascii="仿宋_GB2312" w:hAnsi="仿宋_GB2312" w:eastAsia="仿宋_GB2312" w:cs="仿宋_GB2312"/>
          <w:sz w:val="32"/>
          <w:szCs w:val="32"/>
        </w:rPr>
      </w:pPr>
    </w:p>
    <w:p w14:paraId="6B10EAE5">
      <w:pPr>
        <w:rPr>
          <w:rFonts w:hint="eastAsia" w:ascii="仿宋_GB2312" w:hAnsi="仿宋_GB2312" w:eastAsia="仿宋_GB2312" w:cs="仿宋_GB2312"/>
          <w:sz w:val="32"/>
          <w:szCs w:val="32"/>
        </w:rPr>
      </w:pPr>
    </w:p>
    <w:p w14:paraId="66C6E88F">
      <w:pPr>
        <w:ind w:firstLine="2240" w:firstLineChars="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清算义务人（全体剩余理事会成员）签字：</w:t>
      </w:r>
    </w:p>
    <w:p w14:paraId="3149AB59">
      <w:pPr>
        <w:ind w:firstLine="6080" w:firstLineChars="1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59194C6D">
      <w:pPr>
        <w:rPr>
          <w:rFonts w:hint="eastAsia" w:ascii="仿宋_GB2312" w:hAnsi="仿宋_GB2312" w:eastAsia="仿宋_GB2312" w:cs="仿宋_GB2312"/>
          <w:sz w:val="32"/>
          <w:szCs w:val="32"/>
        </w:rPr>
      </w:pPr>
    </w:p>
    <w:p w14:paraId="6DCF3F2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294F22D">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注销申请材料目录</w:t>
      </w:r>
    </w:p>
    <w:p w14:paraId="54BBB33E">
      <w:pPr>
        <w:jc w:val="center"/>
        <w:rPr>
          <w:rFonts w:hint="eastAsia" w:ascii="方正小标宋简体" w:hAnsi="方正小标宋简体" w:eastAsia="方正小标宋简体" w:cs="方正小标宋简体"/>
          <w:sz w:val="10"/>
          <w:szCs w:val="10"/>
        </w:rPr>
      </w:pPr>
    </w:p>
    <w:p w14:paraId="13512BA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行业协会商会自清算结束之日起15日内，向登记管理机关提交注销登记全部申请材料，具体包括：</w:t>
      </w:r>
    </w:p>
    <w:p w14:paraId="0477B0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注销登记申请表。需行业协会商会法定代表人签字并加盖行业协会商会印章。因法定代表人拒不履行职责或者非主观意愿不能履行职责或者被宣告失踪或死亡等情况，行业协会商会可报业务主管单位、行业管理部门以及相关部门同意后，推荐其他负责人代行法定代表人职责完成注销登记。因公章遗失等原因无法盖章的，行业协会商会按规定发布遗失公告后，可由法定代表人或代为履行法定代表人职责的负责人签字代替。</w:t>
      </w:r>
    </w:p>
    <w:p w14:paraId="3B180CE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同意注销的会议决议。行业协会商会因无法召开会员（代表）大会、理事会，导致无法形成有效注销决议的，可通过公告方式履行告知义务，代替会议决议。公告内容一般包括注销理由、拟召开会员（代表）大会或者理事会的时间和地址、会务组联系人和联系电话、报名截止日期等，并说明如公告期满达不到出席人数要求，将直接启动注销程序。</w:t>
      </w:r>
    </w:p>
    <w:p w14:paraId="7443696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（三）债权债务公告。</w:t>
      </w:r>
    </w:p>
    <w:p w14:paraId="6643317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（四）会计师事务所出具的清算审计报告。</w:t>
      </w:r>
    </w:p>
    <w:p w14:paraId="2B12CF3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1.行业协会商会符合适用情形第二、三、四款的，经报业务主管单位、行业管理部门以及有关部门同意，可免予清算审计。</w:t>
      </w:r>
    </w:p>
    <w:p w14:paraId="36CBCAF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行业协会商会因客观原因导致清算材料不完整，无法完成清算工作的，经业务主管单位、行业管理部门以及有关部门对债权债务风险进行评估后，认定风险较低的，且法定代表人或代为履行法定代表人职责的负责人作出书面承诺，对行业协会商会注销后可能存在的债权债务承担责任的，可在现有材料基础上完成清算。</w:t>
      </w:r>
    </w:p>
    <w:p w14:paraId="5CD9BB4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行业协会商会因长期不开展活动、证书过期等原因被冻结银行账户，导致无法完成清算工作的，应当按照相关规定向银行申请激活账户。账户激活后，应当按照清算组制定的清算方案开展工作。需要出具证明材料的，由行业协会商会向业务主管单位、行业管理部门、有关部门和登记管理机关书面提出申请。</w:t>
      </w:r>
    </w:p>
    <w:p w14:paraId="791FF4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（五）税务、社保、银行账户注销证明。如未办理税务、社保的，由行业协会商会法定代表人或代为履行法定代表人职责的负责人作出书面说明。</w:t>
      </w:r>
    </w:p>
    <w:p w14:paraId="2044B90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（六）登记证书正副本和印章。行业协会商会的法人登记证书或公章、财务专用章因遗失等原因无法上缴的，由行业协会商会按规定发布遗失公告，以刊登遗失公告代替实物。</w:t>
      </w:r>
    </w:p>
    <w:p w14:paraId="24402FE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（七）业务主管单位、行业管理部门同意注销的正式文件。</w:t>
      </w:r>
    </w:p>
    <w:p w14:paraId="127EFB75">
      <w:pPr>
        <w:rPr>
          <w:rFonts w:hint="eastAsia" w:ascii="仿宋_GB2312" w:hAnsi="仿宋_GB2312" w:eastAsia="仿宋_GB2312" w:cs="仿宋_GB2312"/>
          <w:sz w:val="32"/>
          <w:szCs w:val="32"/>
        </w:rPr>
      </w:pPr>
    </w:p>
    <w:p w14:paraId="018908F5">
      <w:pPr>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社会组织简易注销步骤</w:t>
      </w:r>
    </w:p>
    <w:p w14:paraId="70AF8481">
      <w:pPr>
        <w:rPr>
          <w:rFonts w:hint="eastAsia" w:ascii="仿宋_GB2312" w:hAnsi="仿宋_GB2312" w:eastAsia="仿宋_GB2312" w:cs="仿宋_GB2312"/>
          <w:sz w:val="32"/>
          <w:szCs w:val="32"/>
        </w:rPr>
      </w:pPr>
    </w:p>
    <w:p w14:paraId="0A08CF6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第一步：内部决议 → 发布公告（20个工作日）→ 形成注销决议</w:t>
      </w:r>
    </w:p>
    <w:p w14:paraId="39A2834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第二步：清算承诺 → 签署承诺书/业务主管单位出具情况说明</w:t>
      </w:r>
    </w:p>
    <w:p w14:paraId="02B729A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第三步：审查公示 → 业务主管单位/联合审查 → 官网公示（30日）</w:t>
      </w:r>
    </w:p>
    <w:p w14:paraId="7103B0B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第四步：异议处理 → 有异议则终止程序；无异议则正式受理</w:t>
      </w:r>
    </w:p>
    <w:p w14:paraId="557EB9F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第五步：注销登记 → 收缴证书/公告遗失 → 出具注销通知书</w:t>
      </w:r>
    </w:p>
    <w:p w14:paraId="6E5EB775">
      <w:pPr>
        <w:rPr>
          <w:rFonts w:hint="eastAsia" w:ascii="仿宋_GB2312" w:hAnsi="仿宋_GB2312" w:eastAsia="仿宋_GB2312" w:cs="仿宋_GB2312"/>
          <w:sz w:val="32"/>
          <w:szCs w:val="32"/>
        </w:rPr>
      </w:pPr>
    </w:p>
    <w:p w14:paraId="21D3B23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92B7584">
      <w:pPr>
        <w:rPr>
          <w:rFonts w:hint="eastAsia" w:ascii="仿宋_GB2312" w:hAnsi="仿宋_GB2312" w:eastAsia="仿宋_GB2312" w:cs="仿宋_GB2312"/>
          <w:sz w:val="32"/>
          <w:szCs w:val="32"/>
        </w:rPr>
      </w:pPr>
    </w:p>
    <w:p w14:paraId="77E9111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392FB68">
      <w:pPr>
        <w:rPr>
          <w:rFonts w:hint="eastAsia" w:ascii="仿宋_GB2312" w:hAnsi="仿宋_GB2312" w:eastAsia="仿宋_GB2312" w:cs="仿宋_GB2312"/>
          <w:sz w:val="32"/>
          <w:szCs w:val="32"/>
        </w:rPr>
      </w:pPr>
    </w:p>
    <w:p w14:paraId="53DE185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7FCDE51">
      <w:pPr>
        <w:rPr>
          <w:rFonts w:hint="eastAsia" w:ascii="仿宋_GB2312" w:hAnsi="仿宋_GB2312" w:eastAsia="仿宋_GB2312" w:cs="仿宋_GB2312"/>
          <w:sz w:val="32"/>
          <w:szCs w:val="32"/>
        </w:rPr>
      </w:pPr>
    </w:p>
    <w:p w14:paraId="59998B0A">
      <w:pPr>
        <w:rPr>
          <w:rFonts w:hint="eastAsia" w:ascii="仿宋_GB2312" w:hAnsi="仿宋_GB2312" w:eastAsia="仿宋_GB2312" w:cs="仿宋_GB2312"/>
          <w:sz w:val="32"/>
          <w:szCs w:val="32"/>
        </w:rPr>
      </w:pPr>
    </w:p>
    <w:p w14:paraId="63112591">
      <w:pPr>
        <w:rPr>
          <w:rFonts w:hint="eastAsia" w:ascii="仿宋_GB2312" w:hAnsi="仿宋_GB2312" w:eastAsia="仿宋_GB2312" w:cs="仿宋_GB2312"/>
          <w:sz w:val="32"/>
          <w:szCs w:val="32"/>
        </w:rPr>
      </w:pPr>
    </w:p>
    <w:p w14:paraId="702C5E3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拟注销事宜公告（式样）</w:t>
      </w:r>
    </w:p>
    <w:p w14:paraId="79C4CDF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关于[社会组织名称]拟办理注销登记的公告</w:t>
      </w:r>
    </w:p>
    <w:p w14:paraId="5502726A">
      <w:pPr>
        <w:jc w:val="center"/>
        <w:rPr>
          <w:rFonts w:hint="eastAsia" w:ascii="仿宋_GB2312" w:hAnsi="仿宋_GB2312" w:eastAsia="仿宋_GB2312" w:cs="仿宋_GB2312"/>
          <w:sz w:val="32"/>
          <w:szCs w:val="32"/>
        </w:rPr>
      </w:pPr>
    </w:p>
    <w:p w14:paraId="2319F8A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[社会组织名称]因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（说明原因），拟向登记管理机关申请注销登记。请本单位全体会员（理事）于本公告发布之日起30日内与本单位联系，就注销事宜反馈意见。</w:t>
      </w:r>
    </w:p>
    <w:p w14:paraId="24B0177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14:paraId="31BF078A">
      <w:pPr>
        <w:rPr>
          <w:rFonts w:hint="eastAsia" w:ascii="仿宋_GB2312" w:hAnsi="仿宋_GB2312" w:eastAsia="仿宋_GB2312" w:cs="仿宋_GB2312"/>
          <w:sz w:val="32"/>
          <w:szCs w:val="32"/>
        </w:rPr>
      </w:pPr>
    </w:p>
    <w:p w14:paraId="674A03F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联系人：XXX 联系电话：XXX</w:t>
      </w:r>
    </w:p>
    <w:p w14:paraId="3191BF87">
      <w:pPr>
        <w:rPr>
          <w:rFonts w:hint="eastAsia" w:ascii="仿宋_GB2312" w:hAnsi="仿宋_GB2312" w:eastAsia="仿宋_GB2312" w:cs="仿宋_GB2312"/>
          <w:sz w:val="32"/>
          <w:szCs w:val="32"/>
        </w:rPr>
      </w:pPr>
    </w:p>
    <w:p w14:paraId="0CD68E7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6329994">
      <w:pPr>
        <w:ind w:firstLine="5760" w:firstLineChars="1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[社会组织名称]</w:t>
      </w:r>
    </w:p>
    <w:p w14:paraId="77332126">
      <w:pPr>
        <w:rPr>
          <w:rFonts w:hint="eastAsia" w:ascii="仿宋_GB2312" w:hAnsi="仿宋_GB2312" w:eastAsia="仿宋_GB2312" w:cs="仿宋_GB2312"/>
          <w:sz w:val="32"/>
          <w:szCs w:val="32"/>
        </w:rPr>
      </w:pPr>
    </w:p>
    <w:p w14:paraId="1096361D">
      <w:pPr>
        <w:ind w:firstLine="6080" w:firstLineChars="1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6F7F5">
    <w:pPr>
      <w:pStyle w:val="2"/>
      <w:spacing w:line="168" w:lineRule="auto"/>
      <w:ind w:left="7399"/>
      <w:rPr>
        <w:rFonts w:ascii="Times New Roman" w:hAnsi="Times New Roman" w:eastAsia="Times New Roman" w:cs="Times New Roman"/>
        <w:sz w:val="21"/>
        <w:szCs w:val="21"/>
      </w:rPr>
    </w:pPr>
  </w:p>
  <w:p w14:paraId="18407655">
    <w:pPr>
      <w:pStyle w:val="2"/>
      <w:spacing w:line="168" w:lineRule="auto"/>
      <w:ind w:left="7399"/>
      <w:rPr>
        <w:rFonts w:ascii="Times New Roman" w:hAnsi="Times New Roman" w:eastAsia="Times New Roman" w:cs="Times New Roman"/>
        <w:sz w:val="21"/>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D5DC7"/>
    <w:rsid w:val="18FE139B"/>
    <w:rsid w:val="1FAC3001"/>
    <w:rsid w:val="35EE629E"/>
    <w:rsid w:val="38E56968"/>
    <w:rsid w:val="426D05E1"/>
    <w:rsid w:val="4ADF590D"/>
    <w:rsid w:val="4C8F6EBF"/>
    <w:rsid w:val="4FCC662A"/>
    <w:rsid w:val="50285660"/>
    <w:rsid w:val="5BBE467B"/>
    <w:rsid w:val="5CC04E72"/>
    <w:rsid w:val="647D2618"/>
    <w:rsid w:val="70A02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70"/>
      <w:szCs w:val="70"/>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4533</Words>
  <Characters>4556</Characters>
  <Lines>0</Lines>
  <Paragraphs>0</Paragraphs>
  <TotalTime>172</TotalTime>
  <ScaleCrop>false</ScaleCrop>
  <LinksUpToDate>false</LinksUpToDate>
  <CharactersWithSpaces>4655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2026-06-25T01:28:00Z</dcterms:created>
  <dc:creator>Administrator</dc:creator>
  <cp:lastModifiedBy>￡ 孀゛</cp:lastModifiedBy>
  <dcterms:modified xsi:type="dcterms:W3CDTF">2026-07-01T06:40:59Z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eyJoZGlkIjoiYTRiYTZlOTdhYjI2OWRkODBmYzdmOGU1YzM0MWNmYzkiLCJ1c2VySWQiOiIyNTAxNjU0NjUifQ==</vt:lpwstr>
  </property>
  <property fmtid="{D5CDD505-2E9C-101B-9397-08002B2CF9AE}" pid="4" name="ICV">
    <vt:lpwstr>F3AAD590277545598362FB8D7A0F8669_12</vt:lpwstr>
  </property>
</Properties>
</file>